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30.025188446044922"/>
          <w:szCs w:val="30.0251884460449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u w:val="singl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MArteLive Europe 202</w:t>
      </w:r>
      <w:r w:rsidDel="00000000" w:rsidR="00000000" w:rsidRPr="00000000">
        <w:rPr>
          <w:b w:val="1"/>
          <w:u w:val="single"/>
          <w:rtl w:val="0"/>
        </w:rPr>
        <w:t xml:space="preserve">2.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 Unleash your talent!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172119140625" w:line="240" w:lineRule="auto"/>
        <w:ind w:left="0" w:right="0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Press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77001953125" w:line="240" w:lineRule="auto"/>
        <w:ind w:left="1.201019287109375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b w:val="1"/>
          <w:color w:val="222222"/>
          <w:highlight w:val="white"/>
          <w:rtl w:val="0"/>
        </w:rPr>
        <w:t xml:space="preserve">once-in-a-lifetime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opportunity for young and emerging artists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2431640625" w:line="249.8997402191162" w:lineRule="auto"/>
        <w:ind w:left="1.201019287109375" w:right="33.685302734375" w:firstLine="17.5347900390625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It’s on! International visibility, freedom of expression, no glass ceilings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is about to change the future of art.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2431640625" w:line="249.8997402191162" w:lineRule="auto"/>
        <w:ind w:left="1.201019287109375" w:right="33.685302734375" w:firstLine="17.5347900390625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29296875" w:line="243.65241050720215" w:lineRule="auto"/>
        <w:ind w:left="2.6422119140625" w:right="0" w:firstLine="4.323577880859375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Supported by the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Creative Europe Programme of the European Union,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this new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contest-festival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will enable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thousands of young European artists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showcase their talent,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win prizes 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network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with fellow artists and high profile professionals.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1.519775390625" w:line="241.5703010559082" w:lineRule="auto"/>
        <w:ind w:left="6.005096435546875" w:right="29.64111328125" w:firstLine="9.127655029296875"/>
        <w:jc w:val="both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MArtelive 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represents a truly exceptional chance to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live an unforgettable experience: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selected artists will perform in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Online Auditions,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take part in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Semifinal Shows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Art Residencies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different European countries, and be crowned in the great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Final Show in Rome, Italy.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3.603515625" w:line="240" w:lineRule="auto"/>
        <w:ind w:left="1.201019287109375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 total overview of the world of art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371337890625" w:line="241.57012939453125" w:lineRule="auto"/>
        <w:ind w:left="2.6422119140625" w:right="20.587158203125" w:firstLine="12.49053955078125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is open to a wide range of artists, featuring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16 Artistic Disciplines: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Music, Dj and Producer, Theater, Dance, Contemporary Circus, Literature, Painting and Drawing, Sculpture, Photography, Digital Illustration, Street-Art, Fashion Design, Handicraft, Short Film, Music Video, Video Art.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616943359375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Contest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2431640625" w:line="249.90025520324707" w:lineRule="auto"/>
        <w:ind w:left="18.735809326171875" w:right="317.4420166015625" w:hanging="18.495635986328125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MArteLive Contest is open to artists between 18 to 35, European residents or citizens. It follows a 4-step process of selection, running both online and live.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5.2679443359375" w:line="240" w:lineRule="auto"/>
        <w:ind w:left="726.9657897949219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STEP 1 -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CALL FOR ARTISTS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2431640625" w:line="240" w:lineRule="auto"/>
        <w:ind w:left="738.7358093261719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Participants apply on </w:t>
      </w:r>
      <w:r w:rsidDel="00000000" w:rsidR="00000000" w:rsidRPr="00000000">
        <w:rPr>
          <w:i w:val="0"/>
          <w:smallCaps w:val="0"/>
          <w:strike w:val="0"/>
          <w:color w:val="1155cc"/>
          <w:u w:val="single"/>
          <w:shd w:fill="auto" w:val="clear"/>
          <w:vertAlign w:val="baseline"/>
          <w:rtl w:val="0"/>
        </w:rPr>
        <w:t xml:space="preserve">www.martelive.eu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763916015625" w:line="240" w:lineRule="auto"/>
        <w:ind w:left="726.9657897949219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STEP 2 -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ONLINE AUDITIONS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365234375" w:line="237.40506649017334" w:lineRule="auto"/>
        <w:ind w:left="733.4512329101562" w:right="11.22802734375" w:firstLine="5.284576416015625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selects the best 1</w:t>
      </w:r>
      <w:r w:rsidDel="00000000" w:rsidR="00000000" w:rsidRPr="00000000">
        <w:rPr>
          <w:rtl w:val="0"/>
        </w:rPr>
        <w:t xml:space="preserve">0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artists for each Artistic Discipline. </w:t>
      </w:r>
      <w:r w:rsidDel="00000000" w:rsidR="00000000" w:rsidRPr="00000000">
        <w:rPr>
          <w:rtl w:val="0"/>
        </w:rPr>
        <w:t xml:space="preserve">Their work will be showcased during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online audition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Artists are evaluated by both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qualified juries and the audience.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7.7740478515625" w:line="240" w:lineRule="auto"/>
        <w:ind w:left="726.9657897949219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STEP 3 -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SEMI-FINAL SHOWS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365234375" w:line="241.5699577331543" w:lineRule="auto"/>
        <w:ind w:left="720.2401733398438" w:right="35.211181640625" w:firstLine="6.725616455078125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Spectacular live events where the best 3 artists, for each of the 16 Artistic Disciplines, perform all together: 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unique experience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 both the artists and the audience.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Semifinal Shows </w:t>
      </w:r>
      <w:r w:rsidDel="00000000" w:rsidR="00000000" w:rsidRPr="00000000">
        <w:rPr>
          <w:rtl w:val="0"/>
        </w:rPr>
        <w:t xml:space="preserve">take place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in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Tuzla (Bosnia and Herzegovina)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Krakow (Poland).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winners from each Area get 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cash prize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fly to Rome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 the European Final Show.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61785888671875" w:line="240" w:lineRule="auto"/>
        <w:ind w:left="726.9657897949219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STEP 4 -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EUROPEAN FINAL SHOW </w:t>
      </w: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u w:val="single"/>
          <w:rtl w:val="0"/>
        </w:rPr>
        <w:t xml:space="preserve">October 18-20, 2022</w:t>
      </w: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2431640625" w:line="245.73514938354492" w:lineRule="auto"/>
        <w:ind w:left="722.6422119140625" w:right="13.614501953125" w:hanging="2.161865234375"/>
        <w:jc w:val="both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unforgettable show,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where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best of European talents perform together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to really wow the audience. The show is held during the prestigious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Biennial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high-impact event spread through 60 locations in Rome, with an audience of 50,000 people.</w:t>
      </w:r>
    </w:p>
    <w:p w:rsidR="00000000" w:rsidDel="00000000" w:rsidP="00000000" w:rsidRDefault="00000000" w:rsidRPr="00000000" w14:paraId="00000015">
      <w:pPr>
        <w:widowControl w:val="0"/>
        <w:spacing w:before="19.9365234375" w:line="241.5699577331543" w:lineRule="auto"/>
        <w:ind w:left="0.24017333984375" w:right="35.211181640625" w:firstLine="6.72561645507812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before="19.9365234375" w:line="241.5699577331543" w:lineRule="auto"/>
        <w:ind w:left="0.24017333984375" w:right="35.211181640625" w:firstLine="6.725616455078125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Semi-final shows for northern Europe took place in Vilnius (Lithuania) in June 2021. Check out the </w:t>
      </w: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after-movie.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.201019287109375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.201019287109375" w:right="0" w:firstLine="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Art Residencies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77001953125" w:line="243.65241050720215" w:lineRule="auto"/>
        <w:ind w:left="0.24017333984375" w:right="18.756103515625" w:firstLine="18.495635986328125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is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much more than a contest.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Semifinal winners and other selected artists can take part in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1-week Art Residencies in Italy, Lithuania, Poland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Bosnia and Herzegovina.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artists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live together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create unique multidisciplinary performances,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that will be showcased in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special events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the Art Residency location and on the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MArteLive Biennial Festival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Rome, Italy.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483154296875" w:line="237.40506649017334" w:lineRule="auto"/>
        <w:ind w:left="9.367828369140625" w:right="20.97900390625" w:firstLine="9.36798095703125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Best moments of the experience and “making of” will be shared on MArteLive social media and website,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giving the artists a platform to directly connect with the audience.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7.974853515625" w:line="48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dream goes 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365234375" w:line="243.65241050720215" w:lineRule="auto"/>
        <w:ind w:left="4.8040771484375" w:right="22.620849609375" w:hanging="4.56390380859375"/>
        <w:jc w:val="both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This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first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MArtelive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European edition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takes place after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20 years of experience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Italy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,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where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MArtelive </w:t>
      </w:r>
      <w:r w:rsidDel="00000000" w:rsidR="00000000" w:rsidRPr="00000000">
        <w:rPr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has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already helped thousands of youngsters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express their artistic views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gain international exposure.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280517578125" w:line="243.65241050720215" w:lineRule="auto"/>
        <w:ind w:left="0.24017333984375" w:right="20.27587890625" w:hanging="2.6422119140625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Thanks to this background, MArteLive proves that creativity has no limits: the energy of the festival vibrates across styles and ways of expression, creating a unique space for connections.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1.5228271484375" w:line="240" w:lineRule="auto"/>
        <w:ind w:left="2.6422119140625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Apply and read the regulation on </w:t>
      </w:r>
      <w:r w:rsidDel="00000000" w:rsidR="00000000" w:rsidRPr="00000000">
        <w:rPr>
          <w:i w:val="0"/>
          <w:smallCaps w:val="0"/>
          <w:strike w:val="0"/>
          <w:color w:val="1155cc"/>
          <w:u w:val="single"/>
          <w:shd w:fill="auto" w:val="clear"/>
          <w:vertAlign w:val="baseline"/>
          <w:rtl w:val="0"/>
        </w:rPr>
        <w:t xml:space="preserve">www.martelive.eu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!</w:t>
      </w:r>
    </w:p>
    <w:sectPr>
      <w:headerReference r:id="rId7" w:type="default"/>
      <w:headerReference r:id="rId8" w:type="first"/>
      <w:footerReference r:id="rId9" w:type="first"/>
      <w:pgSz w:h="16860" w:w="11920" w:orient="portrait"/>
      <w:pgMar w:bottom="2162.669677734375" w:top="1381.15966796875" w:left="1419.4277954101562" w:right="1371.644287109375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85725</wp:posOffset>
          </wp:positionV>
          <wp:extent cx="1288367" cy="671513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1690" l="0" r="0" t="26060"/>
                  <a:stretch>
                    <a:fillRect/>
                  </a:stretch>
                </pic:blipFill>
                <pic:spPr>
                  <a:xfrm>
                    <a:off x="0" y="0"/>
                    <a:ext cx="1288367" cy="67151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3933825</wp:posOffset>
          </wp:positionH>
          <wp:positionV relativeFrom="paragraph">
            <wp:posOffset>171450</wp:posOffset>
          </wp:positionV>
          <wp:extent cx="2010999" cy="504819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10999" cy="50481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pl4QJ8OoYnY&amp;ab_channel=Loftasvilnius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